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3" w:rsidRPr="00AD17C5" w:rsidRDefault="00F16793" w:rsidP="00F16793">
      <w:pPr>
        <w:spacing w:line="20" w:lineRule="atLeast"/>
        <w:ind w:firstLine="567"/>
        <w:contextualSpacing/>
        <w:jc w:val="center"/>
        <w:rPr>
          <w:b/>
        </w:rPr>
      </w:pPr>
      <w:r w:rsidRPr="00AD17C5">
        <w:rPr>
          <w:b/>
        </w:rPr>
        <w:t>РЕКОМЕНДОВАНИЙ ПОРЯДОК ДЕННИЙ</w:t>
      </w:r>
    </w:p>
    <w:p w:rsidR="00F16793" w:rsidRDefault="00F16793" w:rsidP="00F16793">
      <w:pPr>
        <w:ind w:firstLine="567"/>
        <w:jc w:val="center"/>
      </w:pPr>
      <w:r w:rsidRPr="00AD17C5"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F16793" w:rsidRPr="00AD17C5" w:rsidRDefault="00F16793" w:rsidP="00F16793">
      <w:pPr>
        <w:ind w:firstLine="567"/>
        <w:jc w:val="center"/>
      </w:pPr>
    </w:p>
    <w:p w:rsidR="00F16793" w:rsidRDefault="00F16793" w:rsidP="00F16793">
      <w:pPr>
        <w:pStyle w:val="a3"/>
        <w:numPr>
          <w:ilvl w:val="0"/>
          <w:numId w:val="3"/>
        </w:numPr>
        <w:spacing w:line="20" w:lineRule="atLeast"/>
      </w:pPr>
      <w:r>
        <w:t>липня</w:t>
      </w:r>
      <w:r w:rsidRPr="00AD17C5">
        <w:t xml:space="preserve">  2024 року                                                   </w:t>
      </w:r>
      <w:r>
        <w:t xml:space="preserve">                    </w:t>
      </w:r>
      <w:r w:rsidR="00323D58">
        <w:t xml:space="preserve">                       </w:t>
      </w:r>
      <w:r>
        <w:t xml:space="preserve">         9.0</w:t>
      </w:r>
      <w:r w:rsidRPr="00AD17C5">
        <w:t xml:space="preserve">0 </w:t>
      </w:r>
    </w:p>
    <w:p w:rsidR="00323D58" w:rsidRDefault="00323D58" w:rsidP="00323D58">
      <w:pPr>
        <w:spacing w:line="20" w:lineRule="atLeast"/>
      </w:pPr>
    </w:p>
    <w:p w:rsidR="00F16793" w:rsidRPr="00E40677" w:rsidRDefault="00F16793" w:rsidP="00323D58">
      <w:pPr>
        <w:pStyle w:val="a3"/>
        <w:numPr>
          <w:ilvl w:val="0"/>
          <w:numId w:val="2"/>
        </w:numPr>
        <w:jc w:val="both"/>
      </w:pPr>
      <w:r w:rsidRPr="00E40677">
        <w:t xml:space="preserve">Про надання дозволу </w:t>
      </w:r>
      <w:proofErr w:type="spellStart"/>
      <w:r w:rsidRPr="00E40677">
        <w:t>Саратській</w:t>
      </w:r>
      <w:proofErr w:type="spellEnd"/>
      <w:r w:rsidRPr="00E40677">
        <w:t xml:space="preserve"> селищній раді Білгород-Дністровського району</w:t>
      </w:r>
    </w:p>
    <w:p w:rsidR="00F16793" w:rsidRPr="00E40677" w:rsidRDefault="00F16793" w:rsidP="00323D58">
      <w:pPr>
        <w:jc w:val="both"/>
      </w:pPr>
      <w:r w:rsidRPr="00E40677">
        <w:t>Одеської області на використання за іншим цільовим призначенням бензину та дизпалива.</w:t>
      </w:r>
    </w:p>
    <w:p w:rsidR="00F16793" w:rsidRPr="00E40677" w:rsidRDefault="00F16793" w:rsidP="00323D58">
      <w:pPr>
        <w:ind w:firstLine="709"/>
        <w:jc w:val="both"/>
        <w:rPr>
          <w:bCs/>
        </w:rPr>
      </w:pPr>
      <w:r w:rsidRPr="00E40677">
        <w:rPr>
          <w:b/>
        </w:rPr>
        <w:t xml:space="preserve">Доповідач: </w:t>
      </w:r>
      <w:r w:rsidRPr="00E40677">
        <w:t>Небога Володимир Васильович – головний спеціаліст з питань майна, комунальної власності, в</w:t>
      </w:r>
      <w:r w:rsidRPr="00E40677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225282" w:rsidRPr="00E40677" w:rsidRDefault="00E40677" w:rsidP="00E40677">
      <w:pPr>
        <w:spacing w:line="20" w:lineRule="atLeast"/>
        <w:rPr>
          <w:bCs/>
        </w:rPr>
      </w:pPr>
      <w:r>
        <w:rPr>
          <w:rFonts w:eastAsia="Calibri"/>
        </w:rPr>
        <w:t xml:space="preserve">            2. </w:t>
      </w:r>
      <w:r w:rsidR="00225282" w:rsidRPr="00E40677">
        <w:rPr>
          <w:rFonts w:eastAsia="Calibri"/>
        </w:rPr>
        <w:t xml:space="preserve">Про внесення змін до рішення селищної ради від 24 березня 2021 року № 177 – VІІІ </w:t>
      </w:r>
      <w:r w:rsidR="00225282" w:rsidRPr="00E40677">
        <w:t>«Про затвердження Переліків першого та другого типів об’єктів оренди комунальної власності Саратської селищної територіальної громади»</w:t>
      </w:r>
      <w:r w:rsidR="00225282" w:rsidRPr="00E40677">
        <w:tab/>
      </w:r>
    </w:p>
    <w:p w:rsidR="00225282" w:rsidRPr="00E40677" w:rsidRDefault="00225282" w:rsidP="00E40677">
      <w:pPr>
        <w:rPr>
          <w:bCs/>
        </w:rPr>
      </w:pPr>
      <w:r w:rsidRPr="00E40677">
        <w:rPr>
          <w:b/>
        </w:rPr>
        <w:t xml:space="preserve">          Доповідач: </w:t>
      </w:r>
      <w:r w:rsidRPr="00E40677">
        <w:t>Небога Володимир Васильович – головний спеціаліст з питань майна, комунальної власності, в</w:t>
      </w:r>
      <w:r w:rsidRPr="00E40677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F16793" w:rsidRPr="00E40677" w:rsidRDefault="00F5337C" w:rsidP="00F5337C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3.</w:t>
      </w:r>
      <w:r w:rsidR="00F16793" w:rsidRPr="00E40677">
        <w:rPr>
          <w:rFonts w:ascii="Times New Roman" w:hAnsi="Times New Roman" w:cs="Times New Roman"/>
          <w:sz w:val="24"/>
          <w:szCs w:val="24"/>
          <w:lang w:val="uk-UA"/>
        </w:rPr>
        <w:t>Про припинення договору оренди землі з ТОВАРИСТВОМ З ОБМЕЖЕНОЮ</w:t>
      </w:r>
    </w:p>
    <w:p w:rsidR="00F16793" w:rsidRPr="00E40677" w:rsidRDefault="00F16793" w:rsidP="00323D5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0677">
        <w:rPr>
          <w:rFonts w:ascii="Times New Roman" w:hAnsi="Times New Roman" w:cs="Times New Roman"/>
          <w:sz w:val="24"/>
          <w:szCs w:val="24"/>
          <w:lang w:val="uk-UA"/>
        </w:rPr>
        <w:t>ВІДПОВІДАЛЬНІСТЮ  АЛЬЯНСЕНЕРГО ГРУП», шляхом його розірвання за взаємною згодою сторін.</w:t>
      </w:r>
    </w:p>
    <w:p w:rsidR="00F16793" w:rsidRPr="00E40677" w:rsidRDefault="00F16793" w:rsidP="00323D5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06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Доповідач: </w:t>
      </w:r>
      <w:proofErr w:type="spellStart"/>
      <w:r w:rsidRPr="00E40677">
        <w:rPr>
          <w:rFonts w:ascii="Times New Roman" w:hAnsi="Times New Roman" w:cs="Times New Roman"/>
          <w:sz w:val="24"/>
          <w:szCs w:val="24"/>
          <w:lang w:val="uk-UA"/>
        </w:rPr>
        <w:t>Куртова</w:t>
      </w:r>
      <w:proofErr w:type="spellEnd"/>
      <w:r w:rsidRPr="00E40677">
        <w:rPr>
          <w:rFonts w:ascii="Times New Roman" w:hAnsi="Times New Roman" w:cs="Times New Roman"/>
          <w:sz w:val="24"/>
          <w:szCs w:val="24"/>
          <w:lang w:val="uk-UA"/>
        </w:rPr>
        <w:t xml:space="preserve"> Діна Валеріївна – </w:t>
      </w:r>
      <w:proofErr w:type="spellStart"/>
      <w:r w:rsidRPr="00E40677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 w:rsidRPr="00E40677">
        <w:rPr>
          <w:rFonts w:ascii="Times New Roman" w:hAnsi="Times New Roman" w:cs="Times New Roman"/>
          <w:sz w:val="24"/>
          <w:szCs w:val="24"/>
          <w:lang w:val="uk-UA"/>
        </w:rPr>
        <w:t>. начальника</w:t>
      </w:r>
      <w:bookmarkStart w:id="0" w:name="_GoBack"/>
      <w:bookmarkEnd w:id="0"/>
      <w:r w:rsidRPr="00E40677">
        <w:rPr>
          <w:rFonts w:ascii="Times New Roman" w:hAnsi="Times New Roman" w:cs="Times New Roman"/>
          <w:sz w:val="24"/>
          <w:szCs w:val="24"/>
          <w:lang w:val="uk-UA"/>
        </w:rPr>
        <w:t xml:space="preserve"> відділу земельних відносин, капітального будівництва, житлово-комунального господарства, архітектури, містобудування, інвестицій, майнових питань та благоустрою виконавчого комітету  селищної ради</w:t>
      </w:r>
    </w:p>
    <w:p w:rsidR="00F5337C" w:rsidRPr="002E5A5A" w:rsidRDefault="00F5337C" w:rsidP="00F5337C">
      <w:pPr>
        <w:pStyle w:val="a3"/>
        <w:spacing w:line="20" w:lineRule="atLeast"/>
        <w:ind w:left="0"/>
      </w:pPr>
      <w:r>
        <w:t xml:space="preserve">           4.</w:t>
      </w:r>
      <w:r w:rsidRPr="002E5A5A">
        <w:t>Про внесення змін до рішення Саратської селищної ради</w:t>
      </w:r>
      <w:r w:rsidR="00765708">
        <w:t xml:space="preserve"> </w:t>
      </w:r>
      <w:r w:rsidRPr="002E5A5A">
        <w:t>від 15грудня 2023 року</w:t>
      </w:r>
    </w:p>
    <w:p w:rsidR="00F5337C" w:rsidRDefault="00F5337C" w:rsidP="00F5337C">
      <w:pPr>
        <w:pStyle w:val="Just"/>
        <w:spacing w:before="0" w:after="0"/>
        <w:ind w:firstLine="0"/>
        <w:contextualSpacing/>
        <w:jc w:val="left"/>
        <w:rPr>
          <w:lang w:val="uk-UA"/>
        </w:rPr>
      </w:pPr>
      <w:r w:rsidRPr="002E5A5A">
        <w:rPr>
          <w:lang w:val="uk-UA"/>
        </w:rPr>
        <w:t>№ 1412-VIII «Про затвердження Програми благоустрою та розвитку житлово-комунального</w:t>
      </w:r>
      <w:r>
        <w:rPr>
          <w:lang w:val="uk-UA"/>
        </w:rPr>
        <w:t xml:space="preserve"> </w:t>
      </w:r>
      <w:r w:rsidRPr="002E5A5A">
        <w:rPr>
          <w:lang w:val="uk-UA"/>
        </w:rPr>
        <w:t>господарства Саратської селищної територіальної громади на 2024 рік»</w:t>
      </w:r>
    </w:p>
    <w:p w:rsidR="00F5337C" w:rsidRPr="002E5A5A" w:rsidRDefault="00F5337C" w:rsidP="00F5337C">
      <w:pPr>
        <w:pStyle w:val="Just"/>
        <w:spacing w:before="0" w:after="0"/>
        <w:ind w:firstLine="0"/>
        <w:contextualSpacing/>
        <w:jc w:val="left"/>
        <w:rPr>
          <w:lang w:val="uk-UA"/>
        </w:rPr>
      </w:pPr>
      <w:r>
        <w:rPr>
          <w:lang w:val="uk-UA"/>
        </w:rPr>
        <w:t xml:space="preserve">           Доповідач: </w:t>
      </w:r>
      <w:proofErr w:type="spellStart"/>
      <w:r>
        <w:rPr>
          <w:lang w:val="uk-UA"/>
        </w:rPr>
        <w:t>Байло</w:t>
      </w:r>
      <w:proofErr w:type="spellEnd"/>
      <w:r>
        <w:rPr>
          <w:lang w:val="uk-UA"/>
        </w:rPr>
        <w:t xml:space="preserve"> А.А. – начальник юридичного відділу.</w:t>
      </w:r>
    </w:p>
    <w:p w:rsidR="00F16793" w:rsidRPr="00C73E4C" w:rsidRDefault="00F5337C" w:rsidP="00F5337C">
      <w:pPr>
        <w:pStyle w:val="a4"/>
        <w:ind w:left="7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F16793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F16793" w:rsidRDefault="00F16793" w:rsidP="00F16793">
      <w:pPr>
        <w:pStyle w:val="20"/>
        <w:shd w:val="clear" w:color="auto" w:fill="auto"/>
        <w:spacing w:after="0" w:line="240" w:lineRule="auto"/>
        <w:ind w:left="1065"/>
        <w:rPr>
          <w:color w:val="000000"/>
          <w:sz w:val="24"/>
          <w:szCs w:val="24"/>
          <w:lang w:val="uk-UA"/>
        </w:rPr>
      </w:pPr>
    </w:p>
    <w:p w:rsidR="00F16793" w:rsidRPr="00C73E4C" w:rsidRDefault="00F16793" w:rsidP="00F16793">
      <w:pPr>
        <w:pStyle w:val="a3"/>
        <w:spacing w:line="20" w:lineRule="atLeast"/>
        <w:ind w:left="1065"/>
        <w:jc w:val="both"/>
      </w:pPr>
    </w:p>
    <w:sectPr w:rsidR="00F16793" w:rsidRPr="00C73E4C" w:rsidSect="00E406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93B"/>
    <w:multiLevelType w:val="hybridMultilevel"/>
    <w:tmpl w:val="3C18E8FC"/>
    <w:lvl w:ilvl="0" w:tplc="F62EC8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57DB0"/>
    <w:multiLevelType w:val="hybridMultilevel"/>
    <w:tmpl w:val="77C8BA9C"/>
    <w:lvl w:ilvl="0" w:tplc="68E80C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A1625D5"/>
    <w:multiLevelType w:val="hybridMultilevel"/>
    <w:tmpl w:val="68526954"/>
    <w:lvl w:ilvl="0" w:tplc="7862B0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E2D790B"/>
    <w:multiLevelType w:val="hybridMultilevel"/>
    <w:tmpl w:val="0880899C"/>
    <w:lvl w:ilvl="0" w:tplc="1AEE85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187D35"/>
    <w:multiLevelType w:val="hybridMultilevel"/>
    <w:tmpl w:val="1D580760"/>
    <w:lvl w:ilvl="0" w:tplc="4D68ECC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C9072C"/>
    <w:multiLevelType w:val="hybridMultilevel"/>
    <w:tmpl w:val="048826B6"/>
    <w:lvl w:ilvl="0" w:tplc="C0AAF02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6793"/>
    <w:rsid w:val="00133AFC"/>
    <w:rsid w:val="00225282"/>
    <w:rsid w:val="002C08EA"/>
    <w:rsid w:val="002D72F3"/>
    <w:rsid w:val="00302871"/>
    <w:rsid w:val="00323D58"/>
    <w:rsid w:val="0042757C"/>
    <w:rsid w:val="00765708"/>
    <w:rsid w:val="00D73CB1"/>
    <w:rsid w:val="00DB097E"/>
    <w:rsid w:val="00E20B31"/>
    <w:rsid w:val="00E40677"/>
    <w:rsid w:val="00ED2A2A"/>
    <w:rsid w:val="00F16793"/>
    <w:rsid w:val="00F5337C"/>
    <w:rsid w:val="00F5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9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16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6793"/>
    <w:pPr>
      <w:widowControl w:val="0"/>
      <w:shd w:val="clear" w:color="auto" w:fill="FFFFFF"/>
      <w:spacing w:after="360" w:line="0" w:lineRule="atLeast"/>
    </w:pPr>
    <w:rPr>
      <w:sz w:val="22"/>
      <w:szCs w:val="22"/>
      <w:lang w:val="ru-RU" w:eastAsia="en-US"/>
    </w:rPr>
  </w:style>
  <w:style w:type="paragraph" w:styleId="a4">
    <w:name w:val="No Spacing"/>
    <w:uiPriority w:val="1"/>
    <w:qFormat/>
    <w:rsid w:val="00F16793"/>
    <w:pPr>
      <w:spacing w:after="0" w:line="240" w:lineRule="auto"/>
    </w:pPr>
    <w:rPr>
      <w:rFonts w:eastAsiaTheme="minorEastAsia"/>
      <w:lang w:eastAsia="ru-RU"/>
    </w:rPr>
  </w:style>
  <w:style w:type="paragraph" w:customStyle="1" w:styleId="Just">
    <w:name w:val="Just"/>
    <w:rsid w:val="00F5337C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8</cp:revision>
  <cp:lastPrinted>2024-07-09T07:58:00Z</cp:lastPrinted>
  <dcterms:created xsi:type="dcterms:W3CDTF">2024-07-08T12:59:00Z</dcterms:created>
  <dcterms:modified xsi:type="dcterms:W3CDTF">2025-02-13T07:14:00Z</dcterms:modified>
</cp:coreProperties>
</file>