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EE" w:rsidRDefault="002938CF" w:rsidP="00C643FE">
      <w:pPr>
        <w:shd w:val="clear" w:color="auto" w:fill="FFFFFF"/>
        <w:spacing w:after="180" w:line="240" w:lineRule="auto"/>
        <w:textAlignment w:val="baseline"/>
        <w:outlineLvl w:val="1"/>
        <w:rPr>
          <w:rFonts w:ascii="Open Sans" w:hAnsi="Open Sans"/>
          <w:color w:val="464646"/>
          <w:sz w:val="23"/>
          <w:szCs w:val="23"/>
          <w:lang w:val="uk-UA"/>
        </w:rPr>
      </w:pPr>
      <w:r>
        <w:rPr>
          <w:rFonts w:ascii="Open Sans" w:hAnsi="Open Sans"/>
          <w:color w:val="464646"/>
          <w:sz w:val="23"/>
          <w:szCs w:val="23"/>
          <w:lang w:val="uk-UA"/>
        </w:rPr>
        <w:t xml:space="preserve">           </w:t>
      </w:r>
      <w:r w:rsidR="00223FEE" w:rsidRPr="004E1145">
        <w:rPr>
          <w:rFonts w:ascii="Open Sans" w:hAnsi="Open Sans"/>
          <w:noProof/>
          <w:color w:val="464646"/>
          <w:sz w:val="23"/>
          <w:szCs w:val="23"/>
        </w:rPr>
        <w:drawing>
          <wp:inline distT="0" distB="0" distL="0" distR="0" wp14:anchorId="195F9CC2" wp14:editId="040D8F54">
            <wp:extent cx="5895975" cy="3438525"/>
            <wp:effectExtent l="0" t="0" r="0" b="0"/>
            <wp:docPr id="1" name="Рисунок 1" descr="C:\Users\User\Downloads\№4.jpg"/>
            <wp:cNvGraphicFramePr/>
            <a:graphic xmlns:a="http://schemas.openxmlformats.org/drawingml/2006/main">
              <a:graphicData uri="http://schemas.openxmlformats.org/drawingml/2006/picture">
                <pic:pic xmlns:pic="http://schemas.openxmlformats.org/drawingml/2006/picture">
                  <pic:nvPicPr>
                    <pic:cNvPr id="0" name="Picture 1" descr="C:\Users\User\Downloads\№4.jpg"/>
                    <pic:cNvPicPr>
                      <a:picLocks noChangeAspect="1" noChangeArrowheads="1"/>
                    </pic:cNvPicPr>
                  </pic:nvPicPr>
                  <pic:blipFill>
                    <a:blip r:embed="rId7"/>
                    <a:srcRect/>
                    <a:stretch>
                      <a:fillRect/>
                    </a:stretch>
                  </pic:blipFill>
                  <pic:spPr bwMode="auto">
                    <a:xfrm>
                      <a:off x="0" y="0"/>
                      <a:ext cx="5895975" cy="3438525"/>
                    </a:xfrm>
                    <a:prstGeom prst="rect">
                      <a:avLst/>
                    </a:prstGeom>
                    <a:noFill/>
                    <a:ln w="9525">
                      <a:noFill/>
                      <a:miter lim="800000"/>
                      <a:headEnd/>
                      <a:tailEnd/>
                    </a:ln>
                  </pic:spPr>
                </pic:pic>
              </a:graphicData>
            </a:graphic>
          </wp:inline>
        </w:drawing>
      </w:r>
    </w:p>
    <w:p w:rsidR="00223FEE" w:rsidRDefault="00223FEE" w:rsidP="00C643FE">
      <w:pPr>
        <w:shd w:val="clear" w:color="auto" w:fill="FFFFFF"/>
        <w:spacing w:after="180" w:line="240" w:lineRule="auto"/>
        <w:textAlignment w:val="baseline"/>
        <w:outlineLvl w:val="1"/>
        <w:rPr>
          <w:rFonts w:ascii="Open Sans" w:hAnsi="Open Sans"/>
          <w:color w:val="464646"/>
          <w:sz w:val="23"/>
          <w:szCs w:val="23"/>
          <w:lang w:val="uk-UA"/>
        </w:rPr>
      </w:pPr>
    </w:p>
    <w:p w:rsidR="00C643FE" w:rsidRPr="00223FEE" w:rsidRDefault="00C643FE" w:rsidP="00223FEE">
      <w:pPr>
        <w:shd w:val="clear" w:color="auto" w:fill="FFFFFF"/>
        <w:spacing w:after="180" w:line="240" w:lineRule="auto"/>
        <w:jc w:val="center"/>
        <w:textAlignment w:val="baseline"/>
        <w:outlineLvl w:val="1"/>
        <w:rPr>
          <w:rFonts w:ascii="Times New Roman" w:eastAsia="Times New Roman" w:hAnsi="Times New Roman" w:cs="Times New Roman"/>
          <w:b/>
          <w:bCs/>
          <w:color w:val="1B1B1B"/>
          <w:sz w:val="28"/>
          <w:szCs w:val="28"/>
          <w:lang w:val="uk-UA"/>
        </w:rPr>
      </w:pPr>
      <w:r w:rsidRPr="00223FEE">
        <w:rPr>
          <w:rFonts w:ascii="Times New Roman" w:eastAsia="Times New Roman" w:hAnsi="Times New Roman" w:cs="Times New Roman"/>
          <w:b/>
          <w:bCs/>
          <w:color w:val="1B1B1B"/>
          <w:sz w:val="28"/>
          <w:szCs w:val="28"/>
          <w:lang w:val="uk-UA"/>
        </w:rPr>
        <w:t>Що потрібно знати про туберкульоз</w:t>
      </w:r>
    </w:p>
    <w:p w:rsidR="00223FEE" w:rsidRPr="00223FEE" w:rsidRDefault="00223FEE" w:rsidP="00223FEE">
      <w:pPr>
        <w:shd w:val="clear" w:color="auto" w:fill="FFFFFF"/>
        <w:spacing w:after="180" w:line="240" w:lineRule="auto"/>
        <w:jc w:val="center"/>
        <w:textAlignment w:val="baseline"/>
        <w:outlineLvl w:val="1"/>
        <w:rPr>
          <w:rFonts w:ascii="Times New Roman" w:eastAsia="Times New Roman" w:hAnsi="Times New Roman" w:cs="Times New Roman"/>
          <w:b/>
          <w:bCs/>
          <w:color w:val="1B1B1B"/>
          <w:sz w:val="28"/>
          <w:szCs w:val="28"/>
          <w:lang w:val="uk-UA"/>
        </w:rPr>
      </w:pPr>
    </w:p>
    <w:p w:rsidR="00F169A6" w:rsidRPr="00223FEE" w:rsidRDefault="00F169A6" w:rsidP="00F169A6">
      <w:pPr>
        <w:pStyle w:val="a3"/>
        <w:shd w:val="clear" w:color="auto" w:fill="FFFFFF"/>
        <w:spacing w:before="0" w:beforeAutospacing="0" w:after="0" w:afterAutospacing="0"/>
        <w:jc w:val="both"/>
        <w:rPr>
          <w:rFonts w:eastAsiaTheme="majorEastAsia"/>
          <w:b/>
          <w:bCs/>
          <w:color w:val="464646"/>
          <w:sz w:val="28"/>
          <w:szCs w:val="28"/>
          <w:lang w:val="uk-UA"/>
        </w:rPr>
      </w:pPr>
      <w:r w:rsidRPr="00223FEE">
        <w:rPr>
          <w:color w:val="464646"/>
          <w:sz w:val="28"/>
          <w:szCs w:val="28"/>
          <w:lang w:val="uk-UA"/>
        </w:rPr>
        <w:t xml:space="preserve"> </w:t>
      </w:r>
      <w:r w:rsidR="00AA0ADB" w:rsidRPr="00223FEE">
        <w:rPr>
          <w:color w:val="464646"/>
          <w:sz w:val="28"/>
          <w:szCs w:val="28"/>
          <w:lang w:val="uk-UA"/>
        </w:rPr>
        <w:t>Щороку 24 березня відзначається Всесвітній день боротьби з туберкульозом. Дата обрана не випадково, адже саме в цей день 1882 року Роберт Кох оголосив про</w:t>
      </w:r>
      <w:r w:rsidR="00AA0ADB" w:rsidRPr="00223FEE">
        <w:rPr>
          <w:rStyle w:val="a4"/>
          <w:rFonts w:eastAsiaTheme="majorEastAsia"/>
          <w:color w:val="464646"/>
          <w:sz w:val="28"/>
          <w:szCs w:val="28"/>
          <w:lang w:val="uk-UA"/>
        </w:rPr>
        <w:t> </w:t>
      </w:r>
      <w:r w:rsidR="00AA0ADB" w:rsidRPr="00223FEE">
        <w:rPr>
          <w:color w:val="464646"/>
          <w:sz w:val="28"/>
          <w:szCs w:val="28"/>
          <w:lang w:val="uk-UA"/>
        </w:rPr>
        <w:t>виявлення бактерії, що спричиняє захворювання. Відтоді було відкрито шлях до діагностики та лікування туберкульозу.</w:t>
      </w:r>
      <w:r w:rsidR="00AA0ADB" w:rsidRPr="00223FEE">
        <w:rPr>
          <w:rStyle w:val="a4"/>
          <w:rFonts w:eastAsiaTheme="majorEastAsia"/>
          <w:color w:val="464646"/>
          <w:sz w:val="28"/>
          <w:szCs w:val="28"/>
          <w:lang w:val="uk-UA"/>
        </w:rPr>
        <w:t> </w:t>
      </w:r>
      <w:r w:rsidR="00AA0ADB" w:rsidRPr="00223FEE">
        <w:rPr>
          <w:color w:val="464646"/>
          <w:sz w:val="28"/>
          <w:szCs w:val="28"/>
          <w:lang w:val="uk-UA"/>
        </w:rPr>
        <w:t xml:space="preserve">Туберкульоз – це інфекційне захворювання, </w:t>
      </w:r>
      <w:r w:rsidR="00C837CD" w:rsidRPr="00223FEE">
        <w:rPr>
          <w:color w:val="464646"/>
          <w:sz w:val="28"/>
          <w:szCs w:val="28"/>
          <w:lang w:val="uk-UA"/>
        </w:rPr>
        <w:t>яке викликається мікобактерією</w:t>
      </w:r>
      <w:r w:rsidR="00AA0ADB" w:rsidRPr="00223FEE">
        <w:rPr>
          <w:color w:val="464646"/>
          <w:sz w:val="28"/>
          <w:szCs w:val="28"/>
          <w:lang w:val="uk-UA"/>
        </w:rPr>
        <w:t>, що вражає переважно легені, але можливе також ураження всіх інших органів людини</w:t>
      </w:r>
      <w:r w:rsidRPr="00223FEE">
        <w:rPr>
          <w:color w:val="000000"/>
          <w:sz w:val="28"/>
          <w:szCs w:val="28"/>
          <w:lang w:val="uk-UA"/>
        </w:rPr>
        <w:t xml:space="preserve"> </w:t>
      </w:r>
    </w:p>
    <w:p w:rsidR="00F169A6" w:rsidRPr="00223FEE" w:rsidRDefault="00F169A6" w:rsidP="00F169A6">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Протягом останнього десятиріччя епідемічна ситуація з туберкульозу в Україні значно погіршилась. Ця соціально небезпечна інфекційна хвороба стала проблемою для багатьох країн світу, але найгостріше постала в країнах Східної Європи та країнах, що розвиваються.</w:t>
      </w:r>
    </w:p>
    <w:p w:rsidR="00C546FE" w:rsidRPr="00223FEE" w:rsidRDefault="00F169A6" w:rsidP="00C546FE">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Однією з основних причин стрімкого поширення епідемії туберкульозу в Україні є </w:t>
      </w:r>
      <w:r w:rsidRPr="00223FEE">
        <w:rPr>
          <w:rStyle w:val="a4"/>
          <w:b w:val="0"/>
          <w:color w:val="000000"/>
          <w:sz w:val="28"/>
          <w:szCs w:val="28"/>
          <w:lang w:val="uk-UA"/>
        </w:rPr>
        <w:t>необізнаність</w:t>
      </w:r>
      <w:r w:rsidRPr="00223FEE">
        <w:rPr>
          <w:b/>
          <w:color w:val="000000"/>
          <w:sz w:val="28"/>
          <w:szCs w:val="28"/>
          <w:lang w:val="uk-UA"/>
        </w:rPr>
        <w:t>, </w:t>
      </w:r>
      <w:r w:rsidRPr="00223FEE">
        <w:rPr>
          <w:rStyle w:val="a4"/>
          <w:b w:val="0"/>
          <w:color w:val="000000"/>
          <w:sz w:val="28"/>
          <w:szCs w:val="28"/>
          <w:lang w:val="uk-UA"/>
        </w:rPr>
        <w:t>непоінформованість</w:t>
      </w:r>
      <w:r w:rsidRPr="00223FEE">
        <w:rPr>
          <w:rStyle w:val="a4"/>
          <w:color w:val="000000"/>
          <w:sz w:val="28"/>
          <w:szCs w:val="28"/>
          <w:lang w:val="uk-UA"/>
        </w:rPr>
        <w:t> </w:t>
      </w:r>
      <w:r w:rsidRPr="00223FEE">
        <w:rPr>
          <w:color w:val="000000"/>
          <w:sz w:val="28"/>
          <w:szCs w:val="28"/>
          <w:lang w:val="uk-UA"/>
        </w:rPr>
        <w:t>громадян щодо шляхів уникнення цього захворювання, важливості його </w:t>
      </w:r>
      <w:r w:rsidRPr="00223FEE">
        <w:rPr>
          <w:rStyle w:val="a4"/>
          <w:b w:val="0"/>
          <w:color w:val="000000"/>
          <w:sz w:val="28"/>
          <w:szCs w:val="28"/>
          <w:lang w:val="uk-UA"/>
        </w:rPr>
        <w:t>своєчасного лікування</w:t>
      </w:r>
      <w:r w:rsidRPr="00223FEE">
        <w:rPr>
          <w:b/>
          <w:color w:val="000000"/>
          <w:sz w:val="28"/>
          <w:szCs w:val="28"/>
          <w:lang w:val="uk-UA"/>
        </w:rPr>
        <w:t> </w:t>
      </w:r>
      <w:r w:rsidRPr="00223FEE">
        <w:rPr>
          <w:color w:val="000000"/>
          <w:sz w:val="28"/>
          <w:szCs w:val="28"/>
          <w:lang w:val="uk-UA"/>
        </w:rPr>
        <w:t>та </w:t>
      </w:r>
      <w:r w:rsidRPr="00223FEE">
        <w:rPr>
          <w:rStyle w:val="a4"/>
          <w:b w:val="0"/>
          <w:color w:val="000000"/>
          <w:sz w:val="28"/>
          <w:szCs w:val="28"/>
          <w:lang w:val="uk-UA"/>
        </w:rPr>
        <w:t>профілактики</w:t>
      </w:r>
      <w:r w:rsidRPr="00223FEE">
        <w:rPr>
          <w:rStyle w:val="a4"/>
          <w:color w:val="000000"/>
          <w:sz w:val="28"/>
          <w:szCs w:val="28"/>
          <w:lang w:val="uk-UA"/>
        </w:rPr>
        <w:t> </w:t>
      </w:r>
      <w:r w:rsidRPr="00223FEE">
        <w:rPr>
          <w:color w:val="000000"/>
          <w:sz w:val="28"/>
          <w:szCs w:val="28"/>
          <w:lang w:val="uk-UA"/>
        </w:rPr>
        <w:t>у повсякденному житті.</w:t>
      </w:r>
      <w:r w:rsidR="00C546FE" w:rsidRPr="00223FEE">
        <w:rPr>
          <w:color w:val="000000"/>
          <w:sz w:val="28"/>
          <w:szCs w:val="28"/>
          <w:lang w:val="uk-UA"/>
        </w:rPr>
        <w:t xml:space="preserve"> </w:t>
      </w:r>
    </w:p>
    <w:p w:rsidR="00E122B5" w:rsidRPr="00223FEE" w:rsidRDefault="00C546FE" w:rsidP="004F6DCF">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Туберкульоз є небезпечним та важким захворюванням, але на початку він має “прихований” перебіг. Часто людина, що захворіла, вважає, що перевтомилася або має застудне захворювання. Тому багато людей звертається до лікаря лише після появи важких симптомів, коли лікування туберкульозу стає набагато складніше та триваліше</w:t>
      </w:r>
      <w:r w:rsidR="008C3E09" w:rsidRPr="00223FEE">
        <w:rPr>
          <w:color w:val="000000"/>
          <w:sz w:val="28"/>
          <w:szCs w:val="28"/>
          <w:lang w:val="uk-UA"/>
        </w:rPr>
        <w:t xml:space="preserve">     Найбільшу вірогідність захворіти має та людина, яка має знижений імунітет. Причиною ослаблення імунітету може бути перевтома, погане або нераціональне </w:t>
      </w:r>
      <w:r w:rsidR="008C3E09" w:rsidRPr="00223FEE">
        <w:rPr>
          <w:color w:val="000000"/>
          <w:sz w:val="28"/>
          <w:szCs w:val="28"/>
          <w:lang w:val="uk-UA"/>
        </w:rPr>
        <w:lastRenderedPageBreak/>
        <w:t>харчування, стрес, наявність інших захворювань, що призводять до порушення роботи імунної системи</w:t>
      </w:r>
      <w:r w:rsidR="00E122B5" w:rsidRPr="00223FEE">
        <w:rPr>
          <w:color w:val="000000"/>
          <w:sz w:val="28"/>
          <w:szCs w:val="28"/>
          <w:lang w:val="uk-UA"/>
        </w:rPr>
        <w:t xml:space="preserve"> </w:t>
      </w:r>
      <w:r w:rsidR="004F6DCF" w:rsidRPr="00223FEE">
        <w:rPr>
          <w:color w:val="000000"/>
          <w:sz w:val="28"/>
          <w:szCs w:val="28"/>
          <w:lang w:val="uk-UA"/>
        </w:rPr>
        <w:t xml:space="preserve">     </w:t>
      </w:r>
      <w:r w:rsidR="002938CF" w:rsidRPr="00223FEE">
        <w:rPr>
          <w:color w:val="000000"/>
          <w:sz w:val="28"/>
          <w:szCs w:val="28"/>
          <w:lang w:val="uk-UA"/>
        </w:rPr>
        <w:t xml:space="preserve">   </w:t>
      </w:r>
      <w:r w:rsidR="00E122B5" w:rsidRPr="00223FEE">
        <w:rPr>
          <w:color w:val="000000"/>
          <w:sz w:val="28"/>
          <w:szCs w:val="28"/>
          <w:lang w:val="uk-UA"/>
        </w:rPr>
        <w:t>Високий ризик також мають:</w:t>
      </w:r>
    </w:p>
    <w:p w:rsidR="00E122B5" w:rsidRPr="00223FEE" w:rsidRDefault="00E122B5" w:rsidP="002938CF">
      <w:pPr>
        <w:numPr>
          <w:ilvl w:val="0"/>
          <w:numId w:val="1"/>
        </w:numPr>
        <w:shd w:val="clear" w:color="auto" w:fill="FFFFFF"/>
        <w:spacing w:before="100" w:beforeAutospacing="1" w:after="0" w:line="240" w:lineRule="auto"/>
        <w:rPr>
          <w:rFonts w:ascii="Times New Roman" w:hAnsi="Times New Roman" w:cs="Times New Roman"/>
          <w:color w:val="000000"/>
          <w:sz w:val="28"/>
          <w:szCs w:val="28"/>
          <w:lang w:val="uk-UA"/>
        </w:rPr>
      </w:pPr>
      <w:r w:rsidRPr="00223FEE">
        <w:rPr>
          <w:rFonts w:ascii="Times New Roman" w:hAnsi="Times New Roman" w:cs="Times New Roman"/>
          <w:color w:val="000000"/>
          <w:sz w:val="28"/>
          <w:szCs w:val="28"/>
          <w:lang w:val="uk-UA"/>
        </w:rPr>
        <w:t>люди, які знаходяться у постійному контакті з хворими на “відкриту” форму туберкульозу;</w:t>
      </w:r>
    </w:p>
    <w:p w:rsidR="00E122B5" w:rsidRPr="00223FEE" w:rsidRDefault="00E122B5" w:rsidP="002938CF">
      <w:pPr>
        <w:numPr>
          <w:ilvl w:val="0"/>
          <w:numId w:val="1"/>
        </w:numPr>
        <w:shd w:val="clear" w:color="auto" w:fill="FFFFFF"/>
        <w:spacing w:before="100" w:beforeAutospacing="1" w:after="0" w:line="240" w:lineRule="auto"/>
        <w:rPr>
          <w:rFonts w:ascii="Times New Roman" w:hAnsi="Times New Roman" w:cs="Times New Roman"/>
          <w:color w:val="000000"/>
          <w:sz w:val="28"/>
          <w:szCs w:val="28"/>
          <w:lang w:val="uk-UA"/>
        </w:rPr>
      </w:pPr>
      <w:r w:rsidRPr="00223FEE">
        <w:rPr>
          <w:rFonts w:ascii="Times New Roman" w:hAnsi="Times New Roman" w:cs="Times New Roman"/>
          <w:color w:val="000000"/>
          <w:sz w:val="28"/>
          <w:szCs w:val="28"/>
          <w:lang w:val="uk-UA"/>
        </w:rPr>
        <w:t>люди, що зловживають алкоголем або вживають наркотики;</w:t>
      </w:r>
    </w:p>
    <w:p w:rsidR="00E122B5" w:rsidRPr="00223FEE" w:rsidRDefault="00E122B5" w:rsidP="002938CF">
      <w:pPr>
        <w:numPr>
          <w:ilvl w:val="0"/>
          <w:numId w:val="1"/>
        </w:numPr>
        <w:shd w:val="clear" w:color="auto" w:fill="FFFFFF"/>
        <w:spacing w:before="100" w:beforeAutospacing="1" w:after="0" w:line="240" w:lineRule="auto"/>
        <w:rPr>
          <w:rFonts w:ascii="Times New Roman" w:hAnsi="Times New Roman" w:cs="Times New Roman"/>
          <w:color w:val="000000"/>
          <w:sz w:val="28"/>
          <w:szCs w:val="28"/>
          <w:lang w:val="uk-UA"/>
        </w:rPr>
      </w:pPr>
      <w:r w:rsidRPr="00223FEE">
        <w:rPr>
          <w:rFonts w:ascii="Times New Roman" w:hAnsi="Times New Roman" w:cs="Times New Roman"/>
          <w:color w:val="000000"/>
          <w:sz w:val="28"/>
          <w:szCs w:val="28"/>
          <w:lang w:val="uk-UA"/>
        </w:rPr>
        <w:t>люди, що мають знижений імунітет через недостатнє харчування та погані умови життя, або через наявність хронічних захворювань.</w:t>
      </w:r>
    </w:p>
    <w:p w:rsidR="0068398A" w:rsidRPr="00223FEE" w:rsidRDefault="0068398A" w:rsidP="00335021">
      <w:pPr>
        <w:pStyle w:val="a3"/>
        <w:shd w:val="clear" w:color="auto" w:fill="FFFFFF"/>
        <w:spacing w:before="0" w:beforeAutospacing="0" w:after="0" w:afterAutospacing="0"/>
        <w:ind w:left="360"/>
        <w:jc w:val="both"/>
        <w:rPr>
          <w:color w:val="000000"/>
          <w:sz w:val="28"/>
          <w:szCs w:val="28"/>
          <w:lang w:val="uk-UA"/>
        </w:rPr>
      </w:pPr>
      <w:r w:rsidRPr="00223FEE">
        <w:rPr>
          <w:color w:val="000000"/>
          <w:sz w:val="28"/>
          <w:szCs w:val="28"/>
          <w:lang w:val="uk-UA"/>
        </w:rPr>
        <w:t>Високий ризик захворювання мають також діти, бо їх імунна система ще не сформувалася, та люди похилого віку через вікове ослаблення імунітету.</w:t>
      </w:r>
    </w:p>
    <w:p w:rsidR="00F169A6" w:rsidRPr="00223FEE" w:rsidRDefault="00335021" w:rsidP="00335021">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w:t>
      </w:r>
      <w:r w:rsidR="008763DA" w:rsidRPr="00223FEE">
        <w:rPr>
          <w:color w:val="000000"/>
          <w:sz w:val="28"/>
          <w:szCs w:val="28"/>
          <w:lang w:val="uk-UA"/>
        </w:rPr>
        <w:t>Згідно із Законом України «Про боротьбу із захворюванням на туберкульоз», дітям безкоштовно проводяться обов’язкові профілактичні щеплення</w:t>
      </w:r>
      <w:r w:rsidRPr="00223FEE">
        <w:rPr>
          <w:color w:val="000000"/>
          <w:sz w:val="28"/>
          <w:szCs w:val="28"/>
          <w:lang w:val="uk-UA"/>
        </w:rPr>
        <w:t>.</w:t>
      </w:r>
    </w:p>
    <w:p w:rsidR="00335021" w:rsidRPr="00223FEE" w:rsidRDefault="00767EEE" w:rsidP="00335021">
      <w:pPr>
        <w:pStyle w:val="a3"/>
        <w:shd w:val="clear" w:color="auto" w:fill="FFFFFF"/>
        <w:spacing w:before="0" w:beforeAutospacing="0" w:after="0" w:afterAutospacing="0"/>
        <w:jc w:val="both"/>
        <w:rPr>
          <w:b/>
          <w:color w:val="000000"/>
          <w:sz w:val="28"/>
          <w:szCs w:val="28"/>
          <w:lang w:val="uk-UA"/>
        </w:rPr>
      </w:pPr>
      <w:r w:rsidRPr="00223FEE">
        <w:rPr>
          <w:color w:val="000000"/>
          <w:sz w:val="28"/>
          <w:szCs w:val="28"/>
          <w:lang w:val="uk-UA"/>
        </w:rPr>
        <w:t xml:space="preserve">   </w:t>
      </w:r>
      <w:r w:rsidR="00335021" w:rsidRPr="00223FEE">
        <w:rPr>
          <w:color w:val="000000"/>
          <w:sz w:val="28"/>
          <w:szCs w:val="28"/>
          <w:lang w:val="uk-UA"/>
        </w:rPr>
        <w:t>Тож існує лише одна можливість, а саме – </w:t>
      </w:r>
      <w:r w:rsidR="00335021" w:rsidRPr="00223FEE">
        <w:rPr>
          <w:rStyle w:val="a4"/>
          <w:b w:val="0"/>
          <w:color w:val="000000"/>
          <w:sz w:val="28"/>
          <w:szCs w:val="28"/>
          <w:lang w:val="uk-UA"/>
        </w:rPr>
        <w:t>як</w:t>
      </w:r>
      <w:r w:rsidRPr="00223FEE">
        <w:rPr>
          <w:rStyle w:val="a4"/>
          <w:b w:val="0"/>
          <w:color w:val="000000"/>
          <w:sz w:val="28"/>
          <w:szCs w:val="28"/>
          <w:lang w:val="uk-UA"/>
        </w:rPr>
        <w:t xml:space="preserve"> </w:t>
      </w:r>
      <w:r w:rsidR="00335021" w:rsidRPr="00223FEE">
        <w:rPr>
          <w:rStyle w:val="a4"/>
          <w:b w:val="0"/>
          <w:color w:val="000000"/>
          <w:sz w:val="28"/>
          <w:szCs w:val="28"/>
          <w:lang w:val="uk-UA"/>
        </w:rPr>
        <w:t>найшвидше виявлення та лікування хворих на туберкульоз</w:t>
      </w:r>
      <w:r w:rsidR="00335021" w:rsidRPr="00223FEE">
        <w:rPr>
          <w:b/>
          <w:color w:val="000000"/>
          <w:sz w:val="28"/>
          <w:szCs w:val="28"/>
          <w:lang w:val="uk-UA"/>
        </w:rPr>
        <w:t>.</w:t>
      </w:r>
    </w:p>
    <w:p w:rsidR="00063C5A" w:rsidRPr="00223FEE" w:rsidRDefault="00335021" w:rsidP="004F1077">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Також дуже важливими є профілактичні заходи. Дотримання принципів раціонального харчування з достатнім вмістом вітамінів та мінералів або прийом полівітамінних препаратів допомагає підтримувати хороший стан імунітету. Корисними є також загартовування та фізичні вправи. Варто уникати перевантаження та негативних емоцій, недос</w:t>
      </w:r>
      <w:r w:rsidR="008E46EA" w:rsidRPr="00223FEE">
        <w:rPr>
          <w:color w:val="000000"/>
          <w:sz w:val="28"/>
          <w:szCs w:val="28"/>
          <w:lang w:val="uk-UA"/>
        </w:rPr>
        <w:t>ипання та перевтоми</w:t>
      </w:r>
      <w:r w:rsidRPr="00223FEE">
        <w:rPr>
          <w:color w:val="000000"/>
          <w:sz w:val="28"/>
          <w:szCs w:val="28"/>
          <w:lang w:val="uk-UA"/>
        </w:rPr>
        <w:t>, необхідно дотримуватися правил особистої гігієни.</w:t>
      </w:r>
      <w:r w:rsidR="00063C5A" w:rsidRPr="00223FEE">
        <w:rPr>
          <w:color w:val="000000"/>
          <w:sz w:val="28"/>
          <w:szCs w:val="28"/>
          <w:lang w:val="uk-UA"/>
        </w:rPr>
        <w:t xml:space="preserve"> </w:t>
      </w:r>
    </w:p>
    <w:p w:rsidR="001D78FA" w:rsidRPr="00223FEE" w:rsidRDefault="004F1077" w:rsidP="00C837CD">
      <w:pPr>
        <w:pStyle w:val="a3"/>
        <w:shd w:val="clear" w:color="auto" w:fill="FFFFFF"/>
        <w:spacing w:before="0" w:beforeAutospacing="0" w:after="0" w:afterAutospacing="0"/>
        <w:jc w:val="both"/>
        <w:rPr>
          <w:color w:val="000000"/>
          <w:sz w:val="28"/>
          <w:szCs w:val="28"/>
          <w:lang w:val="uk-UA"/>
        </w:rPr>
      </w:pPr>
      <w:r w:rsidRPr="00223FEE">
        <w:rPr>
          <w:color w:val="000000"/>
          <w:sz w:val="28"/>
          <w:szCs w:val="28"/>
          <w:lang w:val="uk-UA"/>
        </w:rPr>
        <w:t xml:space="preserve">    </w:t>
      </w:r>
      <w:r w:rsidR="00063C5A" w:rsidRPr="00223FEE">
        <w:rPr>
          <w:color w:val="000000"/>
          <w:sz w:val="28"/>
          <w:szCs w:val="28"/>
          <w:lang w:val="uk-UA"/>
        </w:rPr>
        <w:t>Згідно з діючим законодавством та відповідно до Національної програми боротьби з туберкульозом, лікування туберкульозу в Україні здійснюється безкоштовно</w:t>
      </w:r>
      <w:r w:rsidR="001D78FA" w:rsidRPr="00223FEE">
        <w:rPr>
          <w:color w:val="000000"/>
          <w:sz w:val="28"/>
          <w:szCs w:val="28"/>
          <w:lang w:val="uk-UA"/>
        </w:rPr>
        <w:t xml:space="preserve"> </w:t>
      </w:r>
    </w:p>
    <w:p w:rsidR="00903F4A" w:rsidRPr="00223FEE" w:rsidRDefault="004F1077" w:rsidP="00767EEE">
      <w:pPr>
        <w:pStyle w:val="a3"/>
        <w:shd w:val="clear" w:color="auto" w:fill="FFFFFF"/>
        <w:spacing w:before="0" w:beforeAutospacing="0" w:after="0" w:afterAutospacing="0"/>
        <w:jc w:val="both"/>
        <w:rPr>
          <w:rStyle w:val="a4"/>
          <w:color w:val="000000"/>
          <w:sz w:val="28"/>
          <w:szCs w:val="28"/>
          <w:lang w:val="uk-UA"/>
        </w:rPr>
      </w:pPr>
      <w:r w:rsidRPr="00223FEE">
        <w:rPr>
          <w:color w:val="000000"/>
          <w:sz w:val="28"/>
          <w:szCs w:val="28"/>
          <w:lang w:val="uk-UA"/>
        </w:rPr>
        <w:t xml:space="preserve">    </w:t>
      </w:r>
      <w:r w:rsidR="001D78FA" w:rsidRPr="00223FEE">
        <w:rPr>
          <w:color w:val="000000"/>
          <w:sz w:val="28"/>
          <w:szCs w:val="28"/>
          <w:lang w:val="uk-UA"/>
        </w:rPr>
        <w:t>Крім того,  сучасні програмами лікування, термін перебування у лікарні значно скорочено, деякі форми туберкульозу лікуються у денних стаціонарах, а на певних стадіях лікування можливе перебування пацієнта вдома.</w:t>
      </w:r>
      <w:r w:rsidR="00903F4A" w:rsidRPr="00223FEE">
        <w:rPr>
          <w:rStyle w:val="a4"/>
          <w:color w:val="000000"/>
          <w:sz w:val="28"/>
          <w:szCs w:val="28"/>
          <w:lang w:val="uk-UA"/>
        </w:rPr>
        <w:t xml:space="preserve"> </w:t>
      </w:r>
    </w:p>
    <w:p w:rsidR="00903F4A" w:rsidRDefault="00903F4A" w:rsidP="00903F4A">
      <w:pPr>
        <w:pStyle w:val="a3"/>
        <w:shd w:val="clear" w:color="auto" w:fill="FFFFFF"/>
        <w:spacing w:before="0" w:beforeAutospacing="0"/>
        <w:jc w:val="both"/>
        <w:rPr>
          <w:rStyle w:val="a4"/>
          <w:color w:val="000000"/>
          <w:sz w:val="28"/>
          <w:szCs w:val="28"/>
          <w:lang w:val="uk-UA"/>
        </w:rPr>
      </w:pPr>
      <w:r w:rsidRPr="00223FEE">
        <w:rPr>
          <w:rStyle w:val="a4"/>
          <w:color w:val="000000"/>
          <w:sz w:val="28"/>
          <w:szCs w:val="28"/>
          <w:lang w:val="uk-UA"/>
        </w:rPr>
        <w:t xml:space="preserve">      Туберкульоз – виліковний!</w:t>
      </w:r>
      <w:r w:rsidRPr="00223FEE">
        <w:rPr>
          <w:color w:val="000000"/>
          <w:sz w:val="28"/>
          <w:szCs w:val="28"/>
          <w:lang w:val="uk-UA"/>
        </w:rPr>
        <w:t> Повне одужання можливе при умові раннього початку та суворого дотримання режиму лікування і рекомендацій лікаря. При ускладнених формах туберкульозу лікування більш складне та тривале, але повне одужання теж можливе. </w:t>
      </w:r>
      <w:r w:rsidRPr="00223FEE">
        <w:rPr>
          <w:rStyle w:val="a4"/>
          <w:color w:val="000000"/>
          <w:sz w:val="28"/>
          <w:szCs w:val="28"/>
          <w:lang w:val="uk-UA"/>
        </w:rPr>
        <w:t>Головне — вчасно звернутися за допомогою.</w:t>
      </w:r>
    </w:p>
    <w:p w:rsidR="00223FEE" w:rsidRDefault="00223FEE" w:rsidP="00903F4A">
      <w:pPr>
        <w:pStyle w:val="a3"/>
        <w:shd w:val="clear" w:color="auto" w:fill="FFFFFF"/>
        <w:spacing w:before="0" w:beforeAutospacing="0"/>
        <w:jc w:val="both"/>
        <w:rPr>
          <w:rStyle w:val="a4"/>
          <w:color w:val="000000"/>
          <w:sz w:val="28"/>
          <w:szCs w:val="28"/>
          <w:lang w:val="uk-UA"/>
        </w:rPr>
      </w:pPr>
    </w:p>
    <w:p w:rsidR="00223FEE" w:rsidRPr="00223FEE" w:rsidRDefault="00223FEE" w:rsidP="00903F4A">
      <w:pPr>
        <w:pStyle w:val="a3"/>
        <w:shd w:val="clear" w:color="auto" w:fill="FFFFFF"/>
        <w:spacing w:before="0" w:beforeAutospacing="0"/>
        <w:jc w:val="both"/>
        <w:rPr>
          <w:rStyle w:val="a4"/>
          <w:color w:val="000000"/>
          <w:sz w:val="28"/>
          <w:szCs w:val="28"/>
          <w:lang w:val="uk-UA"/>
        </w:rPr>
      </w:pPr>
      <w:bookmarkStart w:id="0" w:name="_GoBack"/>
      <w:bookmarkEnd w:id="0"/>
    </w:p>
    <w:p w:rsidR="002938CF" w:rsidRPr="00223FEE" w:rsidRDefault="00386DC6" w:rsidP="00903F4A">
      <w:pPr>
        <w:pStyle w:val="a3"/>
        <w:shd w:val="clear" w:color="auto" w:fill="FFFFFF"/>
        <w:spacing w:before="0" w:beforeAutospacing="0"/>
        <w:jc w:val="both"/>
        <w:rPr>
          <w:color w:val="000000"/>
          <w:sz w:val="28"/>
          <w:szCs w:val="28"/>
          <w:lang w:val="uk-UA"/>
        </w:rPr>
      </w:pPr>
      <w:r w:rsidRPr="00223FEE">
        <w:rPr>
          <w:color w:val="000000"/>
          <w:sz w:val="28"/>
          <w:szCs w:val="28"/>
          <w:lang w:val="uk-UA"/>
        </w:rPr>
        <w:t xml:space="preserve">         З повагою КУ «</w:t>
      </w:r>
      <w:proofErr w:type="spellStart"/>
      <w:r w:rsidRPr="00223FEE">
        <w:rPr>
          <w:color w:val="000000"/>
          <w:sz w:val="28"/>
          <w:szCs w:val="28"/>
          <w:lang w:val="uk-UA"/>
        </w:rPr>
        <w:t>Саратський</w:t>
      </w:r>
      <w:proofErr w:type="spellEnd"/>
      <w:r w:rsidRPr="00223FEE">
        <w:rPr>
          <w:color w:val="000000"/>
          <w:sz w:val="28"/>
          <w:szCs w:val="28"/>
          <w:lang w:val="uk-UA"/>
        </w:rPr>
        <w:t xml:space="preserve"> центр надання соціальних послуг»</w:t>
      </w:r>
    </w:p>
    <w:p w:rsidR="001D78FA" w:rsidRPr="00223FEE" w:rsidRDefault="001D78FA" w:rsidP="00C837CD">
      <w:pPr>
        <w:pStyle w:val="a3"/>
        <w:shd w:val="clear" w:color="auto" w:fill="FFFFFF"/>
        <w:spacing w:before="0" w:beforeAutospacing="0"/>
        <w:jc w:val="both"/>
        <w:rPr>
          <w:color w:val="000000"/>
          <w:sz w:val="28"/>
          <w:szCs w:val="28"/>
          <w:lang w:val="uk-UA"/>
        </w:rPr>
      </w:pPr>
    </w:p>
    <w:p w:rsidR="00335021" w:rsidRPr="00223FEE" w:rsidRDefault="00335021" w:rsidP="00335021">
      <w:pPr>
        <w:pStyle w:val="a3"/>
        <w:shd w:val="clear" w:color="auto" w:fill="FFFFFF"/>
        <w:spacing w:before="0" w:beforeAutospacing="0"/>
        <w:jc w:val="both"/>
        <w:rPr>
          <w:color w:val="000000"/>
          <w:sz w:val="28"/>
          <w:szCs w:val="28"/>
          <w:lang w:val="uk-UA"/>
        </w:rPr>
      </w:pPr>
    </w:p>
    <w:p w:rsidR="00F169A6" w:rsidRPr="00223FEE" w:rsidRDefault="00F169A6" w:rsidP="00F169A6">
      <w:pPr>
        <w:pStyle w:val="a3"/>
        <w:shd w:val="clear" w:color="auto" w:fill="FFFFFF"/>
        <w:spacing w:before="0" w:beforeAutospacing="0" w:after="225" w:afterAutospacing="0"/>
        <w:jc w:val="both"/>
        <w:rPr>
          <w:color w:val="464646"/>
          <w:sz w:val="28"/>
          <w:szCs w:val="28"/>
          <w:lang w:val="uk-UA"/>
        </w:rPr>
      </w:pPr>
    </w:p>
    <w:p w:rsidR="00AA0ADB" w:rsidRPr="00223FEE" w:rsidRDefault="00AA0ADB" w:rsidP="00AA0ADB">
      <w:pPr>
        <w:pStyle w:val="a3"/>
        <w:shd w:val="clear" w:color="auto" w:fill="FFFFFF"/>
        <w:spacing w:before="0" w:beforeAutospacing="0" w:after="225" w:afterAutospacing="0"/>
        <w:jc w:val="both"/>
        <w:rPr>
          <w:color w:val="464646"/>
          <w:sz w:val="28"/>
          <w:szCs w:val="28"/>
          <w:lang w:val="uk-UA"/>
        </w:rPr>
      </w:pPr>
      <w:r w:rsidRPr="00223FEE">
        <w:rPr>
          <w:color w:val="464646"/>
          <w:sz w:val="28"/>
          <w:szCs w:val="28"/>
          <w:lang w:val="uk-UA"/>
        </w:rPr>
        <w:lastRenderedPageBreak/>
        <w:t>.</w:t>
      </w:r>
    </w:p>
    <w:p w:rsidR="00E15E29" w:rsidRPr="00223FEE" w:rsidRDefault="00E15E29">
      <w:pPr>
        <w:rPr>
          <w:rFonts w:ascii="Times New Roman" w:hAnsi="Times New Roman" w:cs="Times New Roman"/>
          <w:sz w:val="28"/>
          <w:szCs w:val="28"/>
          <w:lang w:val="uk-UA"/>
        </w:rPr>
      </w:pPr>
    </w:p>
    <w:sectPr w:rsidR="00E15E29" w:rsidRPr="00223FEE" w:rsidSect="006F4D7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DC" w:rsidRDefault="00DC48DC" w:rsidP="00DD18B4">
      <w:pPr>
        <w:spacing w:after="0" w:line="240" w:lineRule="auto"/>
      </w:pPr>
      <w:r>
        <w:separator/>
      </w:r>
    </w:p>
  </w:endnote>
  <w:endnote w:type="continuationSeparator" w:id="0">
    <w:p w:rsidR="00DC48DC" w:rsidRDefault="00DC48DC" w:rsidP="00DD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DC" w:rsidRDefault="00DC48DC" w:rsidP="00DD18B4">
      <w:pPr>
        <w:spacing w:after="0" w:line="240" w:lineRule="auto"/>
      </w:pPr>
      <w:r>
        <w:separator/>
      </w:r>
    </w:p>
  </w:footnote>
  <w:footnote w:type="continuationSeparator" w:id="0">
    <w:p w:rsidR="00DC48DC" w:rsidRDefault="00DC48DC" w:rsidP="00DD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4" w:rsidRDefault="00DD18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D346B"/>
    <w:multiLevelType w:val="multilevel"/>
    <w:tmpl w:val="51B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ADB"/>
    <w:rsid w:val="00063C5A"/>
    <w:rsid w:val="00103248"/>
    <w:rsid w:val="001D78FA"/>
    <w:rsid w:val="00223FEE"/>
    <w:rsid w:val="002938CF"/>
    <w:rsid w:val="002C00E0"/>
    <w:rsid w:val="00334610"/>
    <w:rsid w:val="00335021"/>
    <w:rsid w:val="00357734"/>
    <w:rsid w:val="00386DC6"/>
    <w:rsid w:val="004A0142"/>
    <w:rsid w:val="004E1145"/>
    <w:rsid w:val="004F1077"/>
    <w:rsid w:val="004F6DCF"/>
    <w:rsid w:val="005407B5"/>
    <w:rsid w:val="0068398A"/>
    <w:rsid w:val="006F4D7A"/>
    <w:rsid w:val="00767EEE"/>
    <w:rsid w:val="007D4FCE"/>
    <w:rsid w:val="00833BEF"/>
    <w:rsid w:val="008763DA"/>
    <w:rsid w:val="008C3E09"/>
    <w:rsid w:val="008E46EA"/>
    <w:rsid w:val="00903F4A"/>
    <w:rsid w:val="00AA0ADB"/>
    <w:rsid w:val="00BD1016"/>
    <w:rsid w:val="00C546FE"/>
    <w:rsid w:val="00C643FE"/>
    <w:rsid w:val="00C837CD"/>
    <w:rsid w:val="00C85647"/>
    <w:rsid w:val="00DB0638"/>
    <w:rsid w:val="00DC48DC"/>
    <w:rsid w:val="00DD18B4"/>
    <w:rsid w:val="00DD78F6"/>
    <w:rsid w:val="00E122B5"/>
    <w:rsid w:val="00E15E29"/>
    <w:rsid w:val="00F1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3C9F"/>
  <w15:docId w15:val="{8CFB35BB-BEC1-454B-B7D3-FCE37DFB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A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ADB"/>
    <w:rPr>
      <w:b/>
      <w:bCs/>
    </w:rPr>
  </w:style>
  <w:style w:type="paragraph" w:styleId="a5">
    <w:name w:val="header"/>
    <w:basedOn w:val="a"/>
    <w:link w:val="a6"/>
    <w:uiPriority w:val="99"/>
    <w:semiHidden/>
    <w:unhideWhenUsed/>
    <w:rsid w:val="00DD18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D18B4"/>
  </w:style>
  <w:style w:type="paragraph" w:styleId="a7">
    <w:name w:val="footer"/>
    <w:basedOn w:val="a"/>
    <w:link w:val="a8"/>
    <w:uiPriority w:val="99"/>
    <w:semiHidden/>
    <w:unhideWhenUsed/>
    <w:rsid w:val="00DD18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D18B4"/>
  </w:style>
  <w:style w:type="paragraph" w:styleId="a9">
    <w:name w:val="Balloon Text"/>
    <w:basedOn w:val="a"/>
    <w:link w:val="aa"/>
    <w:uiPriority w:val="99"/>
    <w:semiHidden/>
    <w:unhideWhenUsed/>
    <w:rsid w:val="004E11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1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Дом</cp:lastModifiedBy>
  <cp:revision>25</cp:revision>
  <cp:lastPrinted>2025-03-20T06:17:00Z</cp:lastPrinted>
  <dcterms:created xsi:type="dcterms:W3CDTF">2025-03-19T07:50:00Z</dcterms:created>
  <dcterms:modified xsi:type="dcterms:W3CDTF">2025-03-20T13:40:00Z</dcterms:modified>
</cp:coreProperties>
</file>